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4497" w14:textId="77777777" w:rsidR="00A87856" w:rsidRPr="00AD5484" w:rsidRDefault="00041BD0" w:rsidP="00AD54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NEJČASTĚJŠÍ </w:t>
      </w:r>
      <w:proofErr w:type="gramStart"/>
      <w:r w:rsidR="00AD5484" w:rsidRPr="00AD5484">
        <w:rPr>
          <w:b/>
          <w:sz w:val="28"/>
          <w:szCs w:val="28"/>
        </w:rPr>
        <w:t>OTÁZKY  K</w:t>
      </w:r>
      <w:proofErr w:type="gramEnd"/>
      <w:r w:rsidR="00AD5484" w:rsidRPr="00AD5484">
        <w:rPr>
          <w:b/>
          <w:sz w:val="28"/>
          <w:szCs w:val="28"/>
        </w:rPr>
        <w:t xml:space="preserve"> ÚSTNÍM ZKOUŠKÁM </w:t>
      </w:r>
      <w:r w:rsidR="007E4B95">
        <w:rPr>
          <w:b/>
          <w:sz w:val="28"/>
          <w:szCs w:val="28"/>
        </w:rPr>
        <w:t>dle z</w:t>
      </w:r>
      <w:r w:rsidR="00AD5484" w:rsidRPr="00AD5484">
        <w:rPr>
          <w:b/>
          <w:sz w:val="28"/>
          <w:szCs w:val="28"/>
        </w:rPr>
        <w:t>.</w:t>
      </w:r>
      <w:r w:rsidR="007E4B95">
        <w:rPr>
          <w:b/>
          <w:sz w:val="28"/>
          <w:szCs w:val="28"/>
        </w:rPr>
        <w:t>2</w:t>
      </w:r>
      <w:r w:rsidR="00AD5484" w:rsidRPr="00AD5484">
        <w:rPr>
          <w:b/>
          <w:sz w:val="28"/>
          <w:szCs w:val="28"/>
        </w:rPr>
        <w:t>50/</w:t>
      </w:r>
      <w:r w:rsidR="007E4B95">
        <w:rPr>
          <w:b/>
          <w:sz w:val="28"/>
          <w:szCs w:val="28"/>
        </w:rPr>
        <w:t>2021</w:t>
      </w:r>
      <w:r w:rsidR="00AD5484" w:rsidRPr="00AD5484">
        <w:rPr>
          <w:b/>
          <w:sz w:val="28"/>
          <w:szCs w:val="28"/>
        </w:rPr>
        <w:t>Sb.</w:t>
      </w:r>
    </w:p>
    <w:p w14:paraId="689557C1" w14:textId="77777777" w:rsidR="00AD5484" w:rsidRDefault="00AD5484" w:rsidP="00AD548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ZDRAVOVĚDA</w:t>
      </w:r>
    </w:p>
    <w:p w14:paraId="44546D8A" w14:textId="77777777" w:rsidR="00AD5484" w:rsidRDefault="00AD5484" w:rsidP="00AD5484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První pomoc při úrazu elektrickým proudem</w:t>
      </w:r>
    </w:p>
    <w:p w14:paraId="75FB2C95" w14:textId="77777777" w:rsidR="00AD5484" w:rsidRDefault="00AD5484" w:rsidP="00AD5484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První pomoc při úrazu elektrickým výbojem</w:t>
      </w:r>
      <w:r w:rsidR="004F66E0">
        <w:rPr>
          <w:sz w:val="24"/>
          <w:szCs w:val="24"/>
        </w:rPr>
        <w:t xml:space="preserve"> (VN)</w:t>
      </w:r>
    </w:p>
    <w:p w14:paraId="3FEA4E15" w14:textId="77777777" w:rsidR="00AD5484" w:rsidRDefault="00AD5484" w:rsidP="00AD5484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Základní postup při poskytování první pomoci</w:t>
      </w:r>
    </w:p>
    <w:p w14:paraId="1AC26282" w14:textId="77777777" w:rsidR="00AD5484" w:rsidRDefault="007E4B95" w:rsidP="00AD548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Z.250/2021</w:t>
      </w:r>
      <w:r w:rsidR="00AD5484">
        <w:rPr>
          <w:sz w:val="24"/>
          <w:szCs w:val="24"/>
        </w:rPr>
        <w:t>Sb.</w:t>
      </w:r>
    </w:p>
    <w:p w14:paraId="2E49D7C4" w14:textId="42F45FC6" w:rsidR="00AD5484" w:rsidRDefault="007E4B95" w:rsidP="00AD5484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Kter</w:t>
      </w:r>
      <w:r w:rsidR="00EE347C">
        <w:rPr>
          <w:sz w:val="24"/>
          <w:szCs w:val="24"/>
        </w:rPr>
        <w:t>á</w:t>
      </w:r>
      <w:r>
        <w:rPr>
          <w:sz w:val="24"/>
          <w:szCs w:val="24"/>
        </w:rPr>
        <w:t xml:space="preserve"> kvalifikace spadá pod §5</w:t>
      </w:r>
      <w:r w:rsidR="00EE347C">
        <w:rPr>
          <w:sz w:val="24"/>
          <w:szCs w:val="24"/>
        </w:rPr>
        <w:t>.</w:t>
      </w:r>
    </w:p>
    <w:p w14:paraId="61E73911" w14:textId="340B0386" w:rsidR="00AD5484" w:rsidRDefault="00AD5484" w:rsidP="00AD5484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Vyjmenuj všechny § </w:t>
      </w:r>
      <w:r w:rsidR="00EE347C">
        <w:rPr>
          <w:sz w:val="24"/>
          <w:szCs w:val="24"/>
        </w:rPr>
        <w:t xml:space="preserve">dle </w:t>
      </w:r>
      <w:proofErr w:type="spellStart"/>
      <w:r w:rsidR="00F71CF6">
        <w:rPr>
          <w:sz w:val="24"/>
          <w:szCs w:val="24"/>
        </w:rPr>
        <w:t>n.v</w:t>
      </w:r>
      <w:proofErr w:type="spellEnd"/>
      <w:r w:rsidR="00EE347C">
        <w:rPr>
          <w:sz w:val="24"/>
          <w:szCs w:val="24"/>
        </w:rPr>
        <w:t>.</w:t>
      </w:r>
      <w:r w:rsidR="00F71CF6">
        <w:rPr>
          <w:sz w:val="24"/>
          <w:szCs w:val="24"/>
        </w:rPr>
        <w:t xml:space="preserve"> 194/2022</w:t>
      </w:r>
      <w:r w:rsidR="00EE347C">
        <w:rPr>
          <w:sz w:val="24"/>
          <w:szCs w:val="24"/>
        </w:rPr>
        <w:t>.</w:t>
      </w:r>
    </w:p>
    <w:p w14:paraId="7E852A39" w14:textId="77777777" w:rsidR="00AD5484" w:rsidRDefault="00AD5484" w:rsidP="007078D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podmínky možnosti získat </w:t>
      </w:r>
      <w:r w:rsidR="007E4B95">
        <w:rPr>
          <w:sz w:val="24"/>
          <w:szCs w:val="24"/>
        </w:rPr>
        <w:t>z.250/2021</w:t>
      </w:r>
      <w:r>
        <w:rPr>
          <w:sz w:val="24"/>
          <w:szCs w:val="24"/>
        </w:rPr>
        <w:t>Sb.</w:t>
      </w:r>
      <w:r w:rsidR="007078D2">
        <w:rPr>
          <w:sz w:val="24"/>
          <w:szCs w:val="24"/>
        </w:rPr>
        <w:t xml:space="preserve">    </w:t>
      </w:r>
    </w:p>
    <w:p w14:paraId="55B1BFDF" w14:textId="77777777" w:rsidR="00AD5484" w:rsidRDefault="00AD5484" w:rsidP="007E4B9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Rozdělení ochran</w:t>
      </w:r>
    </w:p>
    <w:p w14:paraId="1F1AAEE5" w14:textId="77777777" w:rsidR="00AD5484" w:rsidRDefault="00AD5484" w:rsidP="00AD5484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ochranná opatření </w:t>
      </w:r>
    </w:p>
    <w:p w14:paraId="5DB45BB6" w14:textId="77777777" w:rsidR="00AD5484" w:rsidRDefault="00AD5484" w:rsidP="00AD5484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Ochranná opatření při poruše</w:t>
      </w:r>
    </w:p>
    <w:p w14:paraId="6B2F2AC2" w14:textId="77777777" w:rsidR="00AD5484" w:rsidRDefault="00AD5484" w:rsidP="00AD5484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Automatické odpojení v sítích TN-C-S +proudový chránič</w:t>
      </w:r>
    </w:p>
    <w:p w14:paraId="0B8845EC" w14:textId="77777777" w:rsidR="00AD5484" w:rsidRDefault="00AD5484" w:rsidP="00AD5484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Automatické odpojení v sítích TN-S +proudový chránič</w:t>
      </w:r>
    </w:p>
    <w:p w14:paraId="05EF2284" w14:textId="77777777" w:rsidR="00AD5484" w:rsidRDefault="00AD5484" w:rsidP="00AD5484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Základní podmínky funkce poruchového obvodu, aby jistící prvek vypnul v čase 0,4s</w:t>
      </w:r>
    </w:p>
    <w:p w14:paraId="420BC2C6" w14:textId="77777777" w:rsidR="00AD5484" w:rsidRDefault="00361A42" w:rsidP="00361A4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BYTOVÁ ELEKTROINSTALACE</w:t>
      </w:r>
    </w:p>
    <w:p w14:paraId="583BEED5" w14:textId="496E2E8C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Bytový rozvaděč</w:t>
      </w:r>
      <w:r w:rsidR="00EE347C">
        <w:rPr>
          <w:sz w:val="24"/>
          <w:szCs w:val="24"/>
        </w:rPr>
        <w:t xml:space="preserve"> (umístění, obsah, krytí, </w:t>
      </w:r>
    </w:p>
    <w:p w14:paraId="0E465778" w14:textId="7AD5F601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Elektroměrový rozvaděč</w:t>
      </w:r>
      <w:r w:rsidR="00EE347C">
        <w:rPr>
          <w:sz w:val="24"/>
          <w:szCs w:val="24"/>
        </w:rPr>
        <w:t xml:space="preserve"> (umístění, provedení, obsah, S-vodičů…)</w:t>
      </w:r>
    </w:p>
    <w:p w14:paraId="112B54A0" w14:textId="77777777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Světelné obvody</w:t>
      </w:r>
    </w:p>
    <w:p w14:paraId="465A4023" w14:textId="1F15DB21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Zásuvkové obvody 1f</w:t>
      </w:r>
      <w:r w:rsidR="0011496A">
        <w:rPr>
          <w:sz w:val="24"/>
          <w:szCs w:val="24"/>
        </w:rPr>
        <w:t xml:space="preserve"> (S, jištění, proudové chrániče)</w:t>
      </w:r>
    </w:p>
    <w:p w14:paraId="787604B9" w14:textId="1612D89F" w:rsidR="0011496A" w:rsidRDefault="0011496A" w:rsidP="0011496A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Zásuvkové obvody 3f</w:t>
      </w:r>
    </w:p>
    <w:p w14:paraId="0F5B5988" w14:textId="2447E120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Instalační zóny</w:t>
      </w:r>
    </w:p>
    <w:p w14:paraId="3E866F94" w14:textId="77777777" w:rsidR="007E4B95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Koupelny a sprchové kouty,</w:t>
      </w:r>
    </w:p>
    <w:p w14:paraId="46734AF2" w14:textId="77777777" w:rsidR="00361A42" w:rsidRDefault="007E4B95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361A42">
        <w:rPr>
          <w:sz w:val="24"/>
          <w:szCs w:val="24"/>
        </w:rPr>
        <w:t>mývací prostor</w:t>
      </w:r>
    </w:p>
    <w:p w14:paraId="500EF902" w14:textId="0DAAF4D4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Krytí a spotřebiče v zónách v</w:t>
      </w:r>
      <w:r w:rsidR="00211C46">
        <w:rPr>
          <w:sz w:val="24"/>
          <w:szCs w:val="24"/>
        </w:rPr>
        <w:t> </w:t>
      </w:r>
      <w:r>
        <w:rPr>
          <w:sz w:val="24"/>
          <w:szCs w:val="24"/>
        </w:rPr>
        <w:t>koupelně</w:t>
      </w:r>
    </w:p>
    <w:p w14:paraId="5774BD68" w14:textId="2E7D73E9" w:rsidR="00211C46" w:rsidRDefault="00211C46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Kategorie bytů (T1-T6)</w:t>
      </w:r>
    </w:p>
    <w:p w14:paraId="1DD47A7A" w14:textId="78B3250A" w:rsidR="006F637E" w:rsidRDefault="006F637E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 je to HDV (hlavní domovní vedení)? Kde se zřizuje, </w:t>
      </w:r>
      <w:proofErr w:type="gramStart"/>
      <w:r>
        <w:rPr>
          <w:sz w:val="24"/>
          <w:szCs w:val="24"/>
        </w:rPr>
        <w:t>provedení,…</w:t>
      </w:r>
      <w:proofErr w:type="gramEnd"/>
      <w:r>
        <w:rPr>
          <w:sz w:val="24"/>
          <w:szCs w:val="24"/>
        </w:rPr>
        <w:t>.)</w:t>
      </w:r>
    </w:p>
    <w:p w14:paraId="6973AC6C" w14:textId="77777777" w:rsidR="00361A42" w:rsidRDefault="00361A42" w:rsidP="00361A4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STUPNĚ OCHRANY KRYTEM</w:t>
      </w:r>
    </w:p>
    <w:p w14:paraId="15AA9E41" w14:textId="46E42100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Rozdělení krytí</w:t>
      </w:r>
      <w:r w:rsidR="00EE347C">
        <w:rPr>
          <w:sz w:val="24"/>
          <w:szCs w:val="24"/>
        </w:rPr>
        <w:t xml:space="preserve"> (mechanická tělesa, vody)</w:t>
      </w:r>
    </w:p>
    <w:p w14:paraId="4D85D01F" w14:textId="77777777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První písmeno IP + doplňková písmena</w:t>
      </w:r>
    </w:p>
    <w:p w14:paraId="218E0B0F" w14:textId="77777777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Druhé písmeno IP + přídavná písmena</w:t>
      </w:r>
    </w:p>
    <w:p w14:paraId="614AF119" w14:textId="77777777" w:rsidR="00361A42" w:rsidRDefault="00361A42" w:rsidP="00361A4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BARVY OVLADAČŮ</w:t>
      </w:r>
    </w:p>
    <w:p w14:paraId="13104432" w14:textId="77777777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Barvy ovladačů a sdělovačů</w:t>
      </w:r>
    </w:p>
    <w:p w14:paraId="7214EC28" w14:textId="77777777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Význam jednotlivých barev</w:t>
      </w:r>
    </w:p>
    <w:p w14:paraId="27B4AB00" w14:textId="77777777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Použití jednotlivých barev na ovladačích a sdělovacích</w:t>
      </w:r>
    </w:p>
    <w:p w14:paraId="5910EB33" w14:textId="77777777" w:rsidR="00361A42" w:rsidRDefault="00361A42" w:rsidP="00361A4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POHYBLIVÉ PŘÍVODY A ŠŇŮROVÁ VEDENÍ</w:t>
      </w:r>
    </w:p>
    <w:p w14:paraId="791BF950" w14:textId="77777777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Postup výroby prodlužovací šňůry</w:t>
      </w:r>
    </w:p>
    <w:p w14:paraId="41386095" w14:textId="77777777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Rozdělení pohyblivých přívodů</w:t>
      </w:r>
    </w:p>
    <w:p w14:paraId="2ADE0AF9" w14:textId="77777777" w:rsidR="00361A42" w:rsidRDefault="00361A42" w:rsidP="00361A4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HROMOSVODY</w:t>
      </w:r>
    </w:p>
    <w:p w14:paraId="2357B9F1" w14:textId="38D2D125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Rozdělení hromosvodů</w:t>
      </w:r>
    </w:p>
    <w:p w14:paraId="778510F7" w14:textId="475D2869" w:rsidR="00361A42" w:rsidRDefault="00361A42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Skladba hromosvodu – jímače, svody, uzemnění</w:t>
      </w:r>
    </w:p>
    <w:p w14:paraId="648D3668" w14:textId="77777777" w:rsidR="00EE347C" w:rsidRDefault="00EE347C" w:rsidP="00EE347C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Materiál hromosvodů</w:t>
      </w:r>
    </w:p>
    <w:p w14:paraId="578D589C" w14:textId="1071D877" w:rsidR="00EE347C" w:rsidRDefault="00EE347C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Hodnota odporu uzemnění</w:t>
      </w:r>
    </w:p>
    <w:p w14:paraId="7A8A19CE" w14:textId="6BF658A7" w:rsidR="00EE347C" w:rsidRDefault="00EE347C" w:rsidP="00361A4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Provedení uzemnění (základový, obvodový zemnič)</w:t>
      </w:r>
    </w:p>
    <w:p w14:paraId="136503B6" w14:textId="77777777" w:rsidR="009A5B2D" w:rsidRDefault="009A5B2D" w:rsidP="009A5B2D">
      <w:pPr>
        <w:pStyle w:val="Odstavecseseznamem"/>
        <w:jc w:val="both"/>
        <w:rPr>
          <w:sz w:val="24"/>
          <w:szCs w:val="24"/>
        </w:rPr>
      </w:pPr>
    </w:p>
    <w:p w14:paraId="46E8B955" w14:textId="4DA378FB" w:rsidR="00361A42" w:rsidRDefault="00F97535" w:rsidP="00361A4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REVIZE ELEKTRICKÝCH ZAŘÍZENÍ</w:t>
      </w:r>
    </w:p>
    <w:p w14:paraId="691AD768" w14:textId="0A2959A0" w:rsidR="00F97535" w:rsidRDefault="00F97535" w:rsidP="00F97535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Rozdělení revizí na elektrických zařízení</w:t>
      </w:r>
      <w:r w:rsidR="00EE347C">
        <w:rPr>
          <w:sz w:val="24"/>
          <w:szCs w:val="24"/>
        </w:rPr>
        <w:t xml:space="preserve"> (výchozí, pravidelné, mimořádné)</w:t>
      </w:r>
    </w:p>
    <w:p w14:paraId="45C68F57" w14:textId="77777777" w:rsidR="004F66E0" w:rsidRDefault="004F66E0" w:rsidP="004F66E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VNĚJŠÍ VLIVY</w:t>
      </w:r>
    </w:p>
    <w:p w14:paraId="6D75DF49" w14:textId="77777777" w:rsidR="004F66E0" w:rsidRDefault="004F66E0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Kdo určuje vnější vlivy ve stádiu projektu </w:t>
      </w:r>
    </w:p>
    <w:p w14:paraId="5E03D5D3" w14:textId="77777777" w:rsidR="004F66E0" w:rsidRDefault="004F66E0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Kdo určuje vnější vlivy při změně technologie</w:t>
      </w:r>
    </w:p>
    <w:p w14:paraId="542EE57B" w14:textId="77777777" w:rsidR="004F66E0" w:rsidRDefault="004F66E0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Význam písmen na prvním pořadí</w:t>
      </w:r>
    </w:p>
    <w:p w14:paraId="262673C1" w14:textId="77777777" w:rsidR="004F66E0" w:rsidRDefault="004F66E0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Význam písmen ve druhém pořadí (</w:t>
      </w:r>
      <w:proofErr w:type="gramStart"/>
      <w:r>
        <w:rPr>
          <w:sz w:val="24"/>
          <w:szCs w:val="24"/>
        </w:rPr>
        <w:t>AA,  AB</w:t>
      </w:r>
      <w:proofErr w:type="gramEnd"/>
      <w:r>
        <w:rPr>
          <w:sz w:val="24"/>
          <w:szCs w:val="24"/>
        </w:rPr>
        <w:t>, AC, AD, AE)</w:t>
      </w:r>
    </w:p>
    <w:p w14:paraId="2C338550" w14:textId="77777777" w:rsidR="004F66E0" w:rsidRDefault="004F66E0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Rozdělení prostorů z hlediska úrazu elektrickým proudem</w:t>
      </w:r>
    </w:p>
    <w:p w14:paraId="4F8E0B81" w14:textId="77777777" w:rsidR="004F66E0" w:rsidRDefault="004F66E0" w:rsidP="004F66E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PROZATIMNÍ ELEKTRICKÁ ZAŘÍZENÍ</w:t>
      </w:r>
    </w:p>
    <w:p w14:paraId="175C2B9B" w14:textId="77777777" w:rsidR="004F66E0" w:rsidRDefault="004F66E0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 stavebnictví</w:t>
      </w:r>
    </w:p>
    <w:p w14:paraId="4601A7AF" w14:textId="77777777" w:rsidR="004F66E0" w:rsidRDefault="004F66E0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průmyslu</w:t>
      </w:r>
    </w:p>
    <w:p w14:paraId="488ABE43" w14:textId="77777777" w:rsidR="004F66E0" w:rsidRDefault="004F66E0" w:rsidP="004F66E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NOUZOVÉ VYPÍNÁNÍ</w:t>
      </w:r>
    </w:p>
    <w:p w14:paraId="0DB1FA71" w14:textId="6F600BBD" w:rsidR="004F66E0" w:rsidRDefault="004F66E0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Označení, funkce tlačítka, kontakty, opětovné zapnutí</w:t>
      </w:r>
    </w:p>
    <w:p w14:paraId="52AF4FD7" w14:textId="0909533E" w:rsidR="00EE347C" w:rsidRDefault="00EE347C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Vypínání</w:t>
      </w:r>
    </w:p>
    <w:p w14:paraId="7FE17C51" w14:textId="77777777" w:rsidR="004F66E0" w:rsidRDefault="004F66E0" w:rsidP="004F66E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DOKUMENTACE</w:t>
      </w:r>
    </w:p>
    <w:p w14:paraId="086B2345" w14:textId="77777777" w:rsidR="004F66E0" w:rsidRDefault="004F66E0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Dokumentace dle skutečného provedení</w:t>
      </w:r>
    </w:p>
    <w:p w14:paraId="1134BAA7" w14:textId="7CC67905" w:rsidR="004F66E0" w:rsidRDefault="004F66E0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Označení elektrických zařízení</w:t>
      </w:r>
      <w:r w:rsidR="0011496A">
        <w:rPr>
          <w:sz w:val="24"/>
          <w:szCs w:val="24"/>
        </w:rPr>
        <w:t xml:space="preserve"> </w:t>
      </w:r>
    </w:p>
    <w:p w14:paraId="2EE94F11" w14:textId="77777777" w:rsidR="004F66E0" w:rsidRDefault="004F66E0" w:rsidP="004F66E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OBSLUHA A PRÁCE ELEKTRICKÝCH ZAŘÍZENÍ</w:t>
      </w:r>
    </w:p>
    <w:p w14:paraId="478B1412" w14:textId="77777777" w:rsidR="004F66E0" w:rsidRDefault="004F66E0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Příkaz „B“</w:t>
      </w:r>
    </w:p>
    <w:p w14:paraId="3D8DC8A9" w14:textId="77777777" w:rsidR="004F66E0" w:rsidRDefault="001E5C11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Technicko-organizační opatření při zabezpečení práce</w:t>
      </w:r>
    </w:p>
    <w:p w14:paraId="0357D83C" w14:textId="77777777" w:rsidR="001E5C11" w:rsidRDefault="001E5C11" w:rsidP="004F66E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Práce podle pokynů, pod dozorem, pod dohledem</w:t>
      </w:r>
    </w:p>
    <w:p w14:paraId="5C0F2B4B" w14:textId="77777777" w:rsidR="00C82260" w:rsidRDefault="00C82260" w:rsidP="00C8226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PŘÍPOJKY</w:t>
      </w:r>
    </w:p>
    <w:p w14:paraId="4CFCD09C" w14:textId="77777777" w:rsidR="00C82260" w:rsidRDefault="00C82260" w:rsidP="00C8226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 je to přípojka</w:t>
      </w:r>
    </w:p>
    <w:p w14:paraId="19DBCDE3" w14:textId="77777777" w:rsidR="00C82260" w:rsidRDefault="00C82260" w:rsidP="00C8226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Kde začíná přípojka</w:t>
      </w:r>
    </w:p>
    <w:p w14:paraId="20762F72" w14:textId="77777777" w:rsidR="00C82260" w:rsidRDefault="00C82260" w:rsidP="00C8226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Průřezy a druh kabelů</w:t>
      </w:r>
    </w:p>
    <w:p w14:paraId="7106E1CE" w14:textId="425423A9" w:rsidR="00C82260" w:rsidRDefault="00C82260" w:rsidP="00C8226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Rozdělení přípojek – venkovní a kabelové – jejich podmínky</w:t>
      </w:r>
    </w:p>
    <w:p w14:paraId="6F9FF974" w14:textId="5A4AA28D" w:rsidR="009A5B2D" w:rsidRDefault="009A5B2D" w:rsidP="009A5B2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Ukládání kabelů v zemi</w:t>
      </w:r>
    </w:p>
    <w:p w14:paraId="79CF4E60" w14:textId="1A912836" w:rsidR="009A5B2D" w:rsidRPr="009A5B2D" w:rsidRDefault="009A5B2D" w:rsidP="009A5B2D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9A5B2D">
        <w:rPr>
          <w:sz w:val="24"/>
          <w:szCs w:val="24"/>
        </w:rPr>
        <w:t>Výkopy a jejich provedení (rozměry</w:t>
      </w:r>
      <w:r>
        <w:rPr>
          <w:sz w:val="24"/>
          <w:szCs w:val="24"/>
        </w:rPr>
        <w:t>, hloubka…)</w:t>
      </w:r>
    </w:p>
    <w:p w14:paraId="20FEA2D3" w14:textId="7AE0A5FD" w:rsidR="009A5B2D" w:rsidRDefault="009A5B2D" w:rsidP="009A5B2D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Způsoby uložení kabelu a zemnícího pásku</w:t>
      </w:r>
    </w:p>
    <w:p w14:paraId="30E8D77F" w14:textId="77777777" w:rsidR="009A5B2D" w:rsidRPr="009A5B2D" w:rsidRDefault="009A5B2D" w:rsidP="009A5B2D">
      <w:pPr>
        <w:jc w:val="both"/>
        <w:rPr>
          <w:sz w:val="24"/>
          <w:szCs w:val="24"/>
        </w:rPr>
      </w:pPr>
    </w:p>
    <w:p w14:paraId="3011A149" w14:textId="77777777" w:rsidR="00C82260" w:rsidRDefault="00C82260" w:rsidP="007E4B95">
      <w:pPr>
        <w:pStyle w:val="Odstavecseseznamem"/>
        <w:ind w:left="1440"/>
        <w:jc w:val="both"/>
        <w:rPr>
          <w:sz w:val="24"/>
          <w:szCs w:val="24"/>
        </w:rPr>
      </w:pPr>
    </w:p>
    <w:p w14:paraId="2F653454" w14:textId="77777777" w:rsidR="001E5C11" w:rsidRDefault="001E5C11" w:rsidP="001E5C11">
      <w:pPr>
        <w:pStyle w:val="Odstavecseseznamem"/>
        <w:jc w:val="both"/>
        <w:rPr>
          <w:sz w:val="24"/>
          <w:szCs w:val="24"/>
        </w:rPr>
      </w:pPr>
    </w:p>
    <w:p w14:paraId="589546F1" w14:textId="77777777" w:rsidR="004F66E0" w:rsidRDefault="004F66E0" w:rsidP="004F66E0">
      <w:pPr>
        <w:pStyle w:val="Odstavecseseznamem"/>
        <w:ind w:left="1440"/>
        <w:jc w:val="both"/>
        <w:rPr>
          <w:sz w:val="24"/>
          <w:szCs w:val="24"/>
        </w:rPr>
      </w:pPr>
    </w:p>
    <w:p w14:paraId="71CF6FE1" w14:textId="77777777" w:rsidR="00361A42" w:rsidRPr="00AD5484" w:rsidRDefault="00361A42" w:rsidP="00361A42">
      <w:pPr>
        <w:pStyle w:val="Odstavecseseznamem"/>
        <w:ind w:left="1440"/>
        <w:jc w:val="both"/>
        <w:rPr>
          <w:sz w:val="24"/>
          <w:szCs w:val="24"/>
        </w:rPr>
      </w:pPr>
    </w:p>
    <w:p w14:paraId="3E03ECE5" w14:textId="77777777" w:rsidR="00AD5484" w:rsidRPr="00AD5484" w:rsidRDefault="00AD5484" w:rsidP="00AD5484">
      <w:pPr>
        <w:jc w:val="center"/>
        <w:rPr>
          <w:sz w:val="24"/>
          <w:szCs w:val="24"/>
        </w:rPr>
      </w:pPr>
    </w:p>
    <w:sectPr w:rsidR="00AD5484" w:rsidRPr="00AD5484" w:rsidSect="001E5C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76517"/>
    <w:multiLevelType w:val="hybridMultilevel"/>
    <w:tmpl w:val="D2D6F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484"/>
    <w:rsid w:val="00041BD0"/>
    <w:rsid w:val="0011496A"/>
    <w:rsid w:val="001E5C11"/>
    <w:rsid w:val="00211C46"/>
    <w:rsid w:val="00361A42"/>
    <w:rsid w:val="003E1C46"/>
    <w:rsid w:val="004D09ED"/>
    <w:rsid w:val="004F66E0"/>
    <w:rsid w:val="006F637E"/>
    <w:rsid w:val="007078D2"/>
    <w:rsid w:val="007E4B95"/>
    <w:rsid w:val="009A5B2D"/>
    <w:rsid w:val="00A87856"/>
    <w:rsid w:val="00AD5484"/>
    <w:rsid w:val="00C82260"/>
    <w:rsid w:val="00DA157C"/>
    <w:rsid w:val="00EE347C"/>
    <w:rsid w:val="00F71CF6"/>
    <w:rsid w:val="00F9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F2AF"/>
  <w15:docId w15:val="{0C7A66C3-289E-425B-A5EC-C6D01540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8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9D09-89B2-44C0-8F9F-C819C387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Ing. Miloš Palla</cp:lastModifiedBy>
  <cp:revision>12</cp:revision>
  <cp:lastPrinted>2018-03-01T13:22:00Z</cp:lastPrinted>
  <dcterms:created xsi:type="dcterms:W3CDTF">2013-03-05T08:38:00Z</dcterms:created>
  <dcterms:modified xsi:type="dcterms:W3CDTF">2026-02-27T09:05:00Z</dcterms:modified>
</cp:coreProperties>
</file>